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 – детский сад  №1 «Золотой ключик» г. Агрыз Агрызского муниципального района Республики Татарстан</w:t>
      </w:r>
    </w:p>
    <w:p w14:paraId="02000000">
      <w:pPr>
        <w:spacing w:after="267" w:before="267" w:line="240" w:lineRule="auto"/>
        <w:ind w:firstLine="360"/>
        <w:jc w:val="center"/>
        <w:rPr>
          <w:rFonts w:ascii="Monotype Corsiva" w:hAnsi="Monotype Corsiva"/>
          <w:b w:val="1"/>
          <w:color w:val="365F91"/>
          <w:sz w:val="96"/>
        </w:rPr>
      </w:pPr>
    </w:p>
    <w:p w14:paraId="03000000">
      <w:pPr>
        <w:spacing w:after="267" w:before="267" w:line="240" w:lineRule="auto"/>
        <w:ind w:firstLine="360"/>
        <w:jc w:val="center"/>
        <w:rPr>
          <w:rFonts w:ascii="Monotype Corsiva" w:hAnsi="Monotype Corsiva"/>
          <w:b w:val="1"/>
          <w:color w:val="365F91"/>
          <w:sz w:val="96"/>
        </w:rPr>
      </w:pPr>
    </w:p>
    <w:p w14:paraId="04000000">
      <w:pPr>
        <w:spacing w:after="267" w:before="267" w:line="240" w:lineRule="auto"/>
        <w:ind w:firstLine="360"/>
        <w:jc w:val="center"/>
        <w:rPr>
          <w:rFonts w:ascii="Monotype Corsiva" w:hAnsi="Monotype Corsiva"/>
          <w:b w:val="1"/>
          <w:color w:val="365F91"/>
          <w:sz w:val="96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6"/>
        </w:rPr>
      </w:pPr>
      <w:r>
        <w:rPr>
          <w:rFonts w:ascii="Times New Roman" w:hAnsi="Times New Roman"/>
          <w:b w:val="1"/>
          <w:color w:val="000000"/>
          <w:sz w:val="36"/>
        </w:rPr>
        <w:t>"Путешествие в Страну дорожных знаков"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6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36"/>
          <w:highlight w:val="white"/>
        </w:rPr>
        <w:t xml:space="preserve">кейс‑драматизации по ПДД 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6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36"/>
          <w:highlight w:val="white"/>
        </w:rPr>
        <w:t xml:space="preserve"> (подготовительная группа)</w:t>
      </w:r>
    </w:p>
    <w:p w14:paraId="08000000">
      <w:pPr>
        <w:spacing w:after="267" w:before="267" w:line="240" w:lineRule="auto"/>
        <w:ind w:firstLine="360"/>
        <w:jc w:val="center"/>
        <w:rPr>
          <w:rFonts w:ascii="Monotype Corsiva" w:hAnsi="Monotype Corsiva"/>
          <w:b w:val="1"/>
          <w:color w:val="365F91"/>
          <w:sz w:val="96"/>
        </w:rPr>
      </w:pPr>
    </w:p>
    <w:p w14:paraId="09000000">
      <w:pPr>
        <w:pStyle w:val="Style_1"/>
      </w:pPr>
    </w:p>
    <w:p w14:paraId="0A000000">
      <w:pPr>
        <w:pStyle w:val="Style_1"/>
      </w:pPr>
    </w:p>
    <w:p w14:paraId="0B000000">
      <w:pPr>
        <w:pStyle w:val="Style_1"/>
      </w:pPr>
    </w:p>
    <w:p w14:paraId="0C000000">
      <w:pPr>
        <w:pStyle w:val="Style_1"/>
      </w:pPr>
    </w:p>
    <w:p w14:paraId="0D000000">
      <w:pPr>
        <w:pStyle w:val="Style_1"/>
      </w:pPr>
    </w:p>
    <w:p w14:paraId="0E000000">
      <w:pPr>
        <w:pStyle w:val="Style_1"/>
      </w:pPr>
    </w:p>
    <w:p w14:paraId="0F000000">
      <w:pPr>
        <w:pStyle w:val="Style_1"/>
      </w:pPr>
    </w:p>
    <w:p w14:paraId="10000000">
      <w:pPr>
        <w:pStyle w:val="Style_1"/>
        <w:ind/>
        <w:jc w:val="right"/>
      </w:pPr>
      <w:r>
        <w:rPr>
          <w:rFonts w:ascii="Times New Roman" w:hAnsi="Times New Roman"/>
          <w:color w:val="17365D"/>
          <w:sz w:val="32"/>
        </w:rPr>
        <w:t xml:space="preserve"> Воспитатель: Ибатуллина И.Х</w:t>
      </w:r>
      <w:r>
        <w:rPr>
          <w:rFonts w:ascii="Arial" w:hAnsi="Arial"/>
          <w:color w:val="17365D"/>
          <w:sz w:val="32"/>
        </w:rPr>
        <w:t>.</w:t>
      </w:r>
    </w:p>
    <w:p w14:paraId="11000000">
      <w:pPr>
        <w:pStyle w:val="Style_1"/>
        <w:ind/>
        <w:jc w:val="right"/>
      </w:pPr>
    </w:p>
    <w:p w14:paraId="12000000">
      <w:pPr>
        <w:pStyle w:val="Style_1"/>
        <w:ind/>
        <w:jc w:val="right"/>
      </w:pPr>
    </w:p>
    <w:p w14:paraId="13000000">
      <w:pPr>
        <w:pStyle w:val="Style_1"/>
        <w:ind/>
        <w:jc w:val="right"/>
      </w:pPr>
    </w:p>
    <w:p w14:paraId="14000000">
      <w:pPr>
        <w:pStyle w:val="Style_1"/>
        <w:ind/>
        <w:jc w:val="right"/>
      </w:pPr>
    </w:p>
    <w:p w14:paraId="15000000">
      <w:pPr>
        <w:pStyle w:val="Style_1"/>
        <w:ind/>
        <w:jc w:val="right"/>
      </w:pPr>
    </w:p>
    <w:p w14:paraId="16000000">
      <w:pPr>
        <w:pStyle w:val="Style_1"/>
        <w:ind/>
        <w:jc w:val="right"/>
      </w:pPr>
    </w:p>
    <w:p w14:paraId="17000000">
      <w:pPr>
        <w:pStyle w:val="Style_1"/>
        <w:ind/>
        <w:jc w:val="right"/>
      </w:pPr>
    </w:p>
    <w:p w14:paraId="18000000">
      <w:pPr>
        <w:pStyle w:val="Style_1"/>
        <w:ind/>
        <w:jc w:val="right"/>
      </w:pPr>
    </w:p>
    <w:p w14:paraId="19000000">
      <w:pPr>
        <w:pStyle w:val="Style_1"/>
        <w:ind/>
        <w:jc w:val="right"/>
      </w:pPr>
    </w:p>
    <w:p w14:paraId="1A000000">
      <w:pPr>
        <w:pStyle w:val="Style_1"/>
        <w:ind/>
        <w:jc w:val="right"/>
      </w:pPr>
    </w:p>
    <w:p w14:paraId="1B000000">
      <w:pPr>
        <w:pStyle w:val="Style_1"/>
        <w:ind/>
        <w:jc w:val="center"/>
      </w:pPr>
      <w:r>
        <w:t>Агрыз, 2026</w:t>
      </w:r>
    </w:p>
    <w:p w14:paraId="1C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Тема: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«Путешествие в Страну дорожных знаков».</w:t>
      </w:r>
    </w:p>
    <w:p w14:paraId="1D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Цель: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закрепить знания детей о правилах дорожного движения, сигналах светофора и дорожных знаках; сформировать навыки безопасного поведения на дороге.</w:t>
      </w:r>
    </w:p>
    <w:p w14:paraId="1E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Задачи:</w:t>
      </w:r>
    </w:p>
    <w:p w14:paraId="1F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закрепить знания о сигналах светофора и их значении;</w:t>
      </w:r>
    </w:p>
    <w:p w14:paraId="20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повторить основные дорожные знаки («Пешеходный переход», «Дети», «Остановка общественного транспорта», «Движение запрещено» и др.);</w:t>
      </w:r>
    </w:p>
    <w:p w14:paraId="21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отработать алгоритм перехода проезжей части;</w:t>
      </w:r>
    </w:p>
    <w:p w14:paraId="22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развить внимание, память и логическое мышление;</w:t>
      </w:r>
    </w:p>
    <w:p w14:paraId="23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воспитать культуру поведения на дороге и ответственность за свою безопасность;</w:t>
      </w:r>
    </w:p>
    <w:p w14:paraId="24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развить коммуникативные навыки через совместную игровую деятельность.</w:t>
      </w:r>
    </w:p>
    <w:p w14:paraId="25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Возраст: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6–7 лет (подготовительная группа).</w:t>
      </w:r>
    </w:p>
    <w:p w14:paraId="26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Продолжительность: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25–30 минут.</w:t>
      </w:r>
    </w:p>
    <w:p w14:paraId="27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Материалы и оборудование:</w:t>
      </w:r>
    </w:p>
    <w:p w14:paraId="28000000">
      <w:pPr>
        <w:numPr>
          <w:ilvl w:val="0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макет светофора с переключаемыми сигналами;</w:t>
      </w:r>
    </w:p>
    <w:p w14:paraId="29000000">
      <w:pPr>
        <w:numPr>
          <w:ilvl w:val="0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дорожные знаки на подставках;</w:t>
      </w:r>
    </w:p>
    <w:p w14:paraId="2A000000">
      <w:pPr>
        <w:numPr>
          <w:ilvl w:val="0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жезл инспектора ГИБДД;</w:t>
      </w:r>
    </w:p>
    <w:p w14:paraId="2B000000">
      <w:pPr>
        <w:numPr>
          <w:ilvl w:val="0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костюмы или бейджи для ролей (пешеход, водитель, инспектор ГИБДД);</w:t>
      </w:r>
    </w:p>
    <w:p w14:paraId="2C000000">
      <w:pPr>
        <w:numPr>
          <w:ilvl w:val="0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игрушечные транспортные средства;</w:t>
      </w:r>
    </w:p>
    <w:p w14:paraId="2D000000">
      <w:pPr>
        <w:numPr>
          <w:ilvl w:val="0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разметка пешеходного перехода;</w:t>
      </w:r>
    </w:p>
    <w:p w14:paraId="2E000000">
      <w:pPr>
        <w:numPr>
          <w:ilvl w:val="0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карточки с ситуациями для обсуждения.</w:t>
      </w:r>
    </w:p>
    <w:p w14:paraId="2F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Действующие лица:</w:t>
      </w:r>
    </w:p>
    <w:p w14:paraId="30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Ведущий (воспитатель);</w:t>
      </w:r>
    </w:p>
    <w:p w14:paraId="31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Инспектор ГИБДД (взрослый или ребёнок);</w:t>
      </w:r>
    </w:p>
    <w:p w14:paraId="32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Пешеходы (дети);</w:t>
      </w:r>
    </w:p>
    <w:p w14:paraId="33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Водители (дети).</w:t>
      </w:r>
    </w:p>
    <w:p w14:paraId="34000000">
      <w:pPr>
        <w:spacing w:after="120" w:before="300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Ход кейс‑драматизации</w:t>
      </w:r>
    </w:p>
    <w:p w14:paraId="35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1. Вводная часть (5 минут)</w:t>
      </w:r>
    </w:p>
    <w:p w14:paraId="36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Ведущий:</w:t>
      </w:r>
    </w:p>
    <w:p w14:paraId="3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Ребята, сегодня мы отправимся в увлекательное путешествие в Страну дорожных знаков! Но чтобы туда попасть, нам нужно правильно перейти дорогу. Кто знает, как это сделать безопасно?</w:t>
      </w:r>
    </w:p>
    <w:p w14:paraId="38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Дети отвечают, вспоминают правила. Ведущий подводит итог:</w:t>
      </w:r>
    </w:p>
    <w:p w14:paraId="39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Правильно! Нужно найти пешеходный переход, посмотреть на светофор и убедиться, что машины нас пропускают.</w:t>
      </w:r>
    </w:p>
    <w:p w14:paraId="3A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2. Основная часть (15–20 минут)</w:t>
      </w:r>
    </w:p>
    <w:p w14:paraId="3B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Ситуация 1. Переход по пешеходному переходу</w:t>
      </w:r>
    </w:p>
    <w:p w14:paraId="3C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Инспектор ГИБДД:</w:t>
      </w:r>
    </w:p>
    <w:p w14:paraId="3D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Внимание, ребята! Перед нами пешеходный переход. Что нужно сделать перед тем, как идти?</w:t>
      </w:r>
    </w:p>
    <w:p w14:paraId="3E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Дети:</w:t>
      </w:r>
    </w:p>
    <w:p w14:paraId="3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Посмотреть налево, потом направо, еще раз налево, дождаться зелёного сигнала светофора!</w:t>
      </w:r>
    </w:p>
    <w:p w14:paraId="40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Дети по очереди переходят дорогу, соблюдая правила. Инспектор следит и комментирует:</w:t>
      </w:r>
    </w:p>
    <w:p w14:paraId="41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Молодец, Ясмина! Ты посмотрела по сторонам и дождалась зелёного света. А вот Данил чуть не побежал на жёлтый — так делать нельзя, это опасно!</w:t>
      </w:r>
    </w:p>
    <w:p w14:paraId="42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Ситуация 2. Неожиданное препятствие</w:t>
      </w:r>
    </w:p>
    <w:p w14:paraId="43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 пути появляется игрушечный грузовой транспорт (или его макет), который загораживает обзор.</w:t>
      </w:r>
    </w:p>
    <w:p w14:paraId="44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Инспектор:</w:t>
      </w:r>
    </w:p>
    <w:p w14:paraId="4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Ой, ребята, транспорт припарковался прямо у перехода! Что делать?</w:t>
      </w:r>
    </w:p>
    <w:p w14:paraId="46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Дети обсуждают и предлагают решения:</w:t>
      </w:r>
    </w:p>
    <w:p w14:paraId="4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Нужно отойти подальше, чтобы видеть дорогу!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Подождать, пока транспортное средство уедет!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Посмотреть из‑за неё очень осторожно!</w:t>
      </w:r>
    </w:p>
    <w:p w14:paraId="48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Инспектор хвалит за правильные ответы и объясняет:</w:t>
      </w:r>
    </w:p>
    <w:p w14:paraId="49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Верно! Никогда не выбегайте на дорогу из‑за транспортных средств или кустов — водитель вас не увидит!</w:t>
      </w:r>
    </w:p>
    <w:p w14:paraId="4A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Ситуация 3. Игра с карточками</w:t>
      </w:r>
    </w:p>
    <w:p w14:paraId="4B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Ведущий раздаёт карточки с изображениями опасных ситуаций (ребёнок перебегает дорогу, дети играют у проезжей части и т. д.). Дети должны:</w:t>
      </w:r>
    </w:p>
    <w:p w14:paraId="4C000000">
      <w:pPr>
        <w:numPr>
          <w:ilvl w:val="0"/>
          <w:numId w:val="4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объяснить, в чём опасность;</w:t>
      </w:r>
    </w:p>
    <w:p w14:paraId="4D000000">
      <w:pPr>
        <w:numPr>
          <w:ilvl w:val="0"/>
          <w:numId w:val="4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предложить правильный вариант поведения.</w:t>
      </w:r>
    </w:p>
    <w:p w14:paraId="4E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 1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мальчик бежит через дорогу, не глядя по сторонам.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4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Это опасно, потому что может сбить машина! Нужно идти по «зебре» и смотреть на светофор.</w:t>
      </w:r>
    </w:p>
    <w:p w14:paraId="50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2</w:t>
      </w:r>
    </w:p>
    <w:p w14:paraId="51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мальчик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играет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мяч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рядом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проезжей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частью,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мяч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выкатился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дорогу.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52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Нельзя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бежать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мячом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дорогу!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Можно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попасть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под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машину.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Нужно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остановиться,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паниковать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попросить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помощи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у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взрослого.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Играть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рядом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дорогой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вообще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нельзя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для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этого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есть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детская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площадка.</w:t>
      </w:r>
    </w:p>
    <w:p w14:paraId="53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3</w:t>
      </w:r>
    </w:p>
    <w:p w14:paraId="54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дети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пытаются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перейти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дорогу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месте,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где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нет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пешеходного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перехода,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но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машин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пока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видно.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5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Даже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если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нет,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переходить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дорогу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здесь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нельзя.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Нужно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дойти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пешеходного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перехода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или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светофора.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Так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будет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безопаснее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водители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ждут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пешеходов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именно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там.</w:t>
      </w:r>
    </w:p>
    <w:p w14:paraId="56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4</w:t>
      </w:r>
    </w:p>
    <w:p w14:paraId="57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ребёнок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стоит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остановке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хочет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обойти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автобус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спереди,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чтобы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перейти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другую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сторону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улицы.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58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Обходить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автобус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спереди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опасно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из‑за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него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видно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которые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едут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соседней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полосе.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Нужно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дождаться,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пока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автобус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уедет,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перейти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дорогу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«зебре»,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посмотрев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сторонам.</w:t>
      </w:r>
    </w:p>
    <w:p w14:paraId="59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5</w:t>
      </w:r>
    </w:p>
    <w:p w14:paraId="5A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дети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стоят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тротуаре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у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светофора.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Загорелся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жёлтый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сигнал,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один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ребёнок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хочет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быстро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перебежать.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5B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Жёлтый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свет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это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сигнал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«стоп»,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«беги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быстрее».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Нужно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подождать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зелёного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сигнала.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Если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побежать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жёлтый,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можно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успеть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перейти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попасть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под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машины,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которые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уже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начали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движение.</w:t>
      </w:r>
    </w:p>
    <w:p w14:paraId="5C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6</w:t>
      </w:r>
    </w:p>
    <w:p w14:paraId="5D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девочка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мамой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переходят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дорогу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зелёный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свет,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но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торопятся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смотрят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по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сторонам.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5E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Даже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зелёный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свет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нужно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смотреть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сторонам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убедиться,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что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машины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остановились.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Некоторые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водители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могут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проехать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жёлтый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или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заметить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пешеходов.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Лучше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идти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спокойно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внимательно.</w:t>
      </w:r>
    </w:p>
    <w:p w14:paraId="5F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7</w:t>
      </w:r>
    </w:p>
    <w:p w14:paraId="60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мальчик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едет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велосипеде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хочет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пересечь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проезжую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часть,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слезая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велосипеда.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61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Переезжать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дорогу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велосипеде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опасно!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Нужно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слезть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велосипеда,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взять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его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руль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перейти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пешком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пешеходному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переходу.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Так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будет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правильно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безопасно.</w:t>
      </w:r>
    </w:p>
    <w:p w14:paraId="62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8</w:t>
      </w:r>
    </w:p>
    <w:p w14:paraId="63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дети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играют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прятки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возле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парковки,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прячутся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за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машинами.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6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Играть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возле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опасно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водитель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может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увидеть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ребёнка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случайно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задеть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при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выезде.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Для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игр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есть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площадки,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возле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лучше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прятаться.</w:t>
      </w:r>
    </w:p>
    <w:p w14:paraId="65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9</w:t>
      </w:r>
    </w:p>
    <w:p w14:paraId="66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ребёнок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хочет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перейти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дорогу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сразу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за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остановившимся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автобусом,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думая,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что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так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быстрее.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6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автобусом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переходить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нельзя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он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закрывает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обзор,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можно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заметить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машины,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которые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едут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соседнем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ряду.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Нужно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отойти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подальше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автобуса,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найти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пешеходный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переход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перейти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там,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посмотрев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сторонам.</w:t>
      </w:r>
    </w:p>
    <w:p w14:paraId="68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Пример</w:t>
      </w: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 10</w:t>
      </w:r>
    </w:p>
    <w:p w14:paraId="69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Карточка: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дороге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скользко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(лёд,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мокрый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асфальт),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дети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спешат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хотят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перебежать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красный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  <w:t>свет.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Ребёнок:</w:t>
      </w:r>
    </w:p>
    <w:p w14:paraId="6A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плохую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погоду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машины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тормозят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хуже,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водителю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сложнее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остановиться.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Перебегать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дорогу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красный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особенно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опасно.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Нужно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дождаться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зелёного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сигнала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переходить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спокойно,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торопясь.</w:t>
      </w:r>
    </w:p>
    <w:p w14:paraId="6B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</w:p>
    <w:p w14:paraId="6C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3. Заключительная часть (5–7 минут)</w:t>
      </w:r>
    </w:p>
    <w:p w14:paraId="6D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Ведущий подводит итоги:</w:t>
      </w:r>
    </w:p>
    <w:p w14:paraId="6E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Молодцы, ребята! Вы отлично справились и теперь знаете, как правильно переходить дорогу. Давайте повторим главные правила:</w:t>
      </w:r>
    </w:p>
    <w:p w14:paraId="6F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Дети хором:</w:t>
      </w:r>
    </w:p>
    <w:p w14:paraId="70000000">
      <w:pPr>
        <w:numPr>
          <w:ilvl w:val="0"/>
          <w:numId w:val="5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Переходить дорогу только по пешеходному переходу.</w:t>
      </w:r>
    </w:p>
    <w:p w14:paraId="71000000">
      <w:pPr>
        <w:numPr>
          <w:ilvl w:val="0"/>
          <w:numId w:val="5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Ждать зелёный сигнал светофора.</w:t>
      </w:r>
    </w:p>
    <w:p w14:paraId="72000000">
      <w:pPr>
        <w:numPr>
          <w:ilvl w:val="0"/>
          <w:numId w:val="5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Смотреть налево, потом направо, еще раз налево.</w:t>
      </w:r>
    </w:p>
    <w:p w14:paraId="73000000">
      <w:pPr>
        <w:numPr>
          <w:ilvl w:val="0"/>
          <w:numId w:val="5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Не играть у проезжей части.</w:t>
      </w:r>
    </w:p>
    <w:p w14:paraId="74000000">
      <w:pPr>
        <w:numPr>
          <w:ilvl w:val="0"/>
          <w:numId w:val="5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Ходить со взрослыми.</w:t>
      </w:r>
    </w:p>
    <w:p w14:paraId="75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Инспектор вручает детям медали «Юный знаток ПДД» или наклейки с дорожной тематикой.</w:t>
      </w:r>
    </w:p>
    <w:p w14:paraId="76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3"/>
          <w:sz w:val="28"/>
          <w:highlight w:val="white"/>
        </w:rPr>
        <w:t>Ведущий:</w:t>
      </w:r>
    </w:p>
    <w:p w14:paraId="7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— Теперь вы готовы к путешествию в Страну дорожных знаков! А эти правила запомните навсегда — они помогут вам быть в безопасности.</w:t>
      </w:r>
    </w:p>
    <w:p w14:paraId="78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3"/>
          <w:sz w:val="28"/>
          <w:highlight w:val="white"/>
        </w:rPr>
        <w:t>Рефлексия:</w:t>
      </w:r>
    </w:p>
    <w:p w14:paraId="79000000">
      <w:pPr>
        <w:numPr>
          <w:ilvl w:val="0"/>
          <w:numId w:val="6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Что нового вы узнали?</w:t>
      </w:r>
    </w:p>
    <w:p w14:paraId="7A000000">
      <w:pPr>
        <w:numPr>
          <w:ilvl w:val="0"/>
          <w:numId w:val="6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Какое правило запомнилось больше всего?</w:t>
      </w:r>
    </w:p>
    <w:p w14:paraId="7B000000">
      <w:pPr>
        <w:numPr>
          <w:ilvl w:val="0"/>
          <w:numId w:val="6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3"/>
          <w:sz w:val="28"/>
          <w:highlight w:val="white"/>
        </w:rPr>
        <w:t>Где можно применить эти знания?</w:t>
      </w:r>
    </w:p>
    <w:p w14:paraId="7C000000">
      <w:pPr>
        <w:pStyle w:val="Style_1"/>
        <w:ind/>
        <w:jc w:val="left"/>
        <w:rPr>
          <w:rFonts w:ascii="Times New Roman" w:hAnsi="Times New Roman"/>
          <w:sz w:val="28"/>
        </w:rPr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2026-03-24T17:00:09Z</dcterms:modified>
</cp:coreProperties>
</file>